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2087"/>
        <w:gridCol w:w="7127"/>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2943" w:type="dxa"/>
            <w:tcBorders>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Name:</w:t>
            </w:r>
          </w:p>
        </w:tc>
        <w:tc>
          <w:tcPr>
            <w:tcW w:w="6911" w:type="dxa"/>
            <w:tcBorders>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Morgan John</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Region: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 xml:space="preserve"> </w:t>
            </w:r>
            <w:r>
              <w:rPr>
                <w:rFonts w:ascii="Calibri" w:eastAsia="Calibri" w:hAnsi="Calibri" w:cs="Calibri"/>
                <w:b w:val="0"/>
                <w:bCs w:val="0"/>
                <w:i w:val="0"/>
                <w:iCs w:val="0"/>
                <w:smallCaps w:val="0"/>
                <w:color w:val="000000"/>
              </w:rPr>
              <w:t>Wales</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Email: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Morgan.lcvp@gmail.com</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University:</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 xml:space="preserve">Cardiff University </w:t>
            </w:r>
          </w:p>
        </w:tc>
      </w:tr>
      <w:tr>
        <w:tblPrEx>
          <w:tblInd w:w="116" w:type="dxa"/>
          <w:tblCellMar>
            <w:top w:w="0" w:type="dxa"/>
            <w:left w:w="0" w:type="dxa"/>
            <w:bottom w:w="0" w:type="dxa"/>
            <w:right w:w="0" w:type="dxa"/>
          </w:tblCellMar>
        </w:tblPrEx>
        <w:tc>
          <w:tcPr>
            <w:tcW w:w="2943"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RCM Membership Number</w:t>
            </w:r>
            <w:r>
              <w:rPr>
                <w:rFonts w:ascii="Calibri" w:eastAsia="Calibri" w:hAnsi="Calibri" w:cs="Calibri"/>
                <w:b w:val="0"/>
                <w:bCs w:val="0"/>
                <w:i w:val="0"/>
                <w:iCs w:val="0"/>
                <w:smallCaps w:val="0"/>
                <w:color w:val="000000"/>
              </w:rPr>
              <w:t>:</w:t>
            </w:r>
          </w:p>
        </w:tc>
        <w:tc>
          <w:tcPr>
            <w:tcW w:w="6911" w:type="dxa"/>
            <w:tcBorders>
              <w:top w:val="single" w:sz="6" w:space="0" w:color="000000"/>
              <w:lef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H1430355</w:t>
            </w:r>
          </w:p>
        </w:tc>
      </w:tr>
    </w:tbl>
    <w:p>
      <w:pPr>
        <w:spacing w:before="0" w:after="0" w:line="276" w:lineRule="auto"/>
      </w:pPr>
    </w:p>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9214"/>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9854" w:type="dxa"/>
            <w:tcBorders>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Manifesto:</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iCs/>
                <w:smallCaps w:val="0"/>
                <w:color w:val="000000"/>
                <w:sz w:val="20"/>
                <w:szCs w:val="20"/>
              </w:rPr>
              <w:t>(demonstrate who you are, why you are looking for a seat on the group and what you can offer)</w:t>
            </w:r>
          </w:p>
        </w:tc>
      </w:tr>
      <w:tr>
        <w:tblPrEx>
          <w:tblInd w:w="116" w:type="dxa"/>
          <w:tblCellMar>
            <w:top w:w="0" w:type="dxa"/>
            <w:left w:w="0" w:type="dxa"/>
            <w:bottom w:w="0" w:type="dxa"/>
            <w:right w:w="0" w:type="dxa"/>
          </w:tblCellMar>
        </w:tblPrEx>
        <w:tc>
          <w:tcPr>
            <w:tcW w:w="9854" w:type="dxa"/>
            <w:tcBorders>
              <w:top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I’m Morgan, I am a 25 year old mum of one from Cardiff and I am a proud to be a third</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val="0"/>
                <w:iCs w:val="0"/>
                <w:smallCaps w:val="0"/>
                <w:color w:val="000000"/>
                <w:sz w:val="22"/>
                <w:szCs w:val="22"/>
              </w:rPr>
              <w:t xml:space="preserve">year student midwife at Cardiff University, especially given the experiences and diversity, that a modern city, such as Cardiff provides. </w:t>
            </w: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I hope to gain a seat and </w:t>
            </w:r>
            <w:r>
              <w:rPr>
                <w:rFonts w:ascii="Calibri" w:eastAsia="Calibri" w:hAnsi="Calibri" w:cs="Calibri"/>
                <w:b w:val="0"/>
                <w:bCs w:val="0"/>
                <w:i w:val="0"/>
                <w:iCs w:val="0"/>
                <w:smallCaps w:val="0"/>
                <w:color w:val="000000"/>
                <w:sz w:val="22"/>
                <w:szCs w:val="22"/>
              </w:rPr>
              <w:t>represent Wales within the student midwife forum</w:t>
            </w:r>
            <w:r>
              <w:rPr>
                <w:rFonts w:ascii="Calibri" w:eastAsia="Calibri" w:hAnsi="Calibri" w:cs="Calibri"/>
                <w:b w:val="0"/>
                <w:bCs w:val="0"/>
                <w:i w:val="0"/>
                <w:iCs w:val="0"/>
                <w:smallCaps w:val="0"/>
                <w:color w:val="000000"/>
                <w:sz w:val="22"/>
                <w:szCs w:val="22"/>
              </w:rPr>
              <w:t xml:space="preserve"> because I believe that I can be the voice the student midwives in Wales need. </w:t>
            </w: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I decided to become a midwife when I was around 14</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val="0"/>
                <w:iCs w:val="0"/>
                <w:smallCaps w:val="0"/>
                <w:color w:val="000000"/>
                <w:sz w:val="22"/>
                <w:szCs w:val="22"/>
              </w:rPr>
              <w:t xml:space="preserve">because the whole process of pregnancy and birth absolutely fascinated me. I am bubbly, approachable, passionate and organised. I can often be found chatting to team members and getting to know people. I love to communicate with new people and strive to advocate and communicate on behalf of those who’s voices are often not heard. </w:t>
            </w: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I have previously worked in a nursing home as a team leader where my communication skills developed by supporting non verbal patients. </w:t>
            </w: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I have been student rep for my midwifery cohort, voicing their concerns to the school and have been part of the Wales Student Health Forum, where I fed information on placements and life as</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val="0"/>
                <w:iCs w:val="0"/>
                <w:smallCaps w:val="0"/>
                <w:color w:val="000000"/>
                <w:sz w:val="22"/>
                <w:szCs w:val="22"/>
              </w:rPr>
              <w:t>a student midwife back to help improve future practice.</w:t>
            </w:r>
            <w:r>
              <w:rPr>
                <w:rFonts w:ascii="Calibri" w:eastAsia="Calibri" w:hAnsi="Calibri" w:cs="Calibri"/>
                <w:b w:val="0"/>
                <w:bCs w:val="0"/>
                <w:i w:val="0"/>
                <w:iCs w:val="0"/>
                <w:smallCaps w:val="0"/>
                <w:color w:val="000000"/>
                <w:sz w:val="22"/>
                <w:szCs w:val="22"/>
              </w:rPr>
              <w:t xml:space="preserve"> </w:t>
            </w: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I have often been a listening ear for many, both within and outside of midwifery. I volunteer for a veterans charity where I help to support both men and women with rehabilitation into civilian life, providing support and friendship to wives of injured veterans. </w:t>
            </w: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I want to get the most out of my experience and a student midwife and am committed to attending all necessary meetings. I always strive to do more and be the best possible version of myself and would love to help others to fulfil the best possible version of themselves too. I enjoy new challenges and am excited to take part in conversations with other student midwives, gaining their views and concerns and taking this back to the RCM to help improve experiences. </w:t>
            </w: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Students</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val="0"/>
                <w:iCs w:val="0"/>
                <w:smallCaps w:val="0"/>
                <w:color w:val="000000"/>
                <w:sz w:val="22"/>
                <w:szCs w:val="22"/>
              </w:rPr>
              <w:t>play a vital role within the NHS, especially in these unpredictable and unprecedented times. Students</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val="0"/>
                <w:iCs w:val="0"/>
                <w:smallCaps w:val="0"/>
                <w:color w:val="000000"/>
                <w:sz w:val="22"/>
                <w:szCs w:val="22"/>
              </w:rPr>
              <w:t xml:space="preserve">should therefore feel supported to develop their knowledge and practice in line with NCM guidelines, with any concerns heard and addressed to ensure overall well-being is maintained. </w:t>
            </w: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I want to work in an environment where student midwives are supported and encouraged to grow their skills and become the midwife they want to be and the midwife that </w:t>
            </w:r>
            <w:r>
              <w:rPr>
                <w:rFonts w:ascii="Calibri" w:eastAsia="Calibri" w:hAnsi="Calibri" w:cs="Calibri"/>
                <w:b w:val="0"/>
                <w:bCs w:val="0"/>
                <w:i w:val="0"/>
                <w:iCs w:val="0"/>
                <w:smallCaps w:val="0"/>
                <w:color w:val="000000"/>
                <w:sz w:val="22"/>
                <w:szCs w:val="22"/>
              </w:rPr>
              <w:t>families</w:t>
            </w:r>
            <w:r>
              <w:rPr>
                <w:rFonts w:ascii="Calibri" w:eastAsia="Calibri" w:hAnsi="Calibri" w:cs="Calibri"/>
                <w:b w:val="0"/>
                <w:bCs w:val="0"/>
                <w:i w:val="0"/>
                <w:iCs w:val="0"/>
                <w:smallCaps w:val="0"/>
                <w:color w:val="000000"/>
                <w:sz w:val="22"/>
                <w:szCs w:val="22"/>
              </w:rPr>
              <w:t xml:space="preserve"> and colleagues need them to be. </w:t>
            </w: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As a member of the BAME community myself, I believe that all students, irrespective of race, religion, sexual orientation, identity, disability, age, pregnancy or marital status should be represented equally.I believe all student midwives have a story to tell and a voice that needs to be heard, I believe that my experiences will help me to become that voice.</w:t>
            </w: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Thank you. </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tc>
      </w:tr>
      <w:tr>
        <w:tblPrEx>
          <w:tblInd w:w="116" w:type="dxa"/>
          <w:tblCellMar>
            <w:top w:w="0" w:type="dxa"/>
            <w:left w:w="0" w:type="dxa"/>
            <w:bottom w:w="0" w:type="dxa"/>
            <w:right w:w="0" w:type="dxa"/>
          </w:tblCellMar>
        </w:tblPrEx>
        <w:tc>
          <w:tcPr>
            <w:tcW w:w="9854" w:type="dxa"/>
            <w:tcBorders>
              <w:top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sz w:val="22"/>
                <w:szCs w:val="22"/>
              </w:rPr>
            </w:pPr>
            <w:r>
              <w:rPr>
                <w:rFonts w:ascii="Calibri" w:eastAsia="Calibri" w:hAnsi="Calibri" w:cs="Calibri"/>
                <w:b/>
                <w:bCs/>
                <w:i w:val="0"/>
                <w:iCs w:val="0"/>
                <w:smallCaps w:val="0"/>
                <w:color w:val="000000"/>
                <w:sz w:val="22"/>
                <w:szCs w:val="22"/>
              </w:rPr>
              <w:t>(No more than 500 words.)</w:t>
            </w:r>
          </w:p>
        </w:tc>
      </w:tr>
    </w:tbl>
    <w:p>
      <w:pPr>
        <w:spacing w:before="0" w:after="0" w:line="276" w:lineRule="auto"/>
        <w:rPr>
          <w:sz w:val="22"/>
          <w:szCs w:val="22"/>
        </w:rPr>
      </w:pPr>
    </w:p>
    <w:sectPr>
      <w:headerReference w:type="default" r:id="rId4"/>
      <w:footerReference w:type="default" r:id="rId5"/>
      <w:type w:val="nextPage"/>
      <w:pgSz w:w="11906" w:h="16838"/>
      <w:pgMar w:top="2835" w:right="1134" w:bottom="1134" w:left="1134"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p>
    <w:pPr>
      <w:spacing w:before="0" w:after="0"/>
    </w:pPr>
    <w:r>
      <w:rPr>
        <w:strike w:val="0"/>
        <w:u w:val="none"/>
      </w:rPr>
      <w:drawing>
        <wp:anchor simplePos="0" relativeHeight="251659264" behindDoc="1" locked="0" layoutInCell="1" allowOverlap="1">
          <wp:simplePos x="0" y="0"/>
          <wp:positionH relativeFrom="column">
            <wp:posOffset>-760730</wp:posOffset>
          </wp:positionH>
          <wp:positionV relativeFrom="paragraph">
            <wp:posOffset>113411</wp:posOffset>
          </wp:positionV>
          <wp:extent cx="7639050" cy="552450"/>
          <wp:wrapNone/>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1"/>
                  <a:stretch>
                    <a:fillRect/>
                  </a:stretch>
                </pic:blipFill>
                <pic:spPr>
                  <a:xfrm>
                    <a:off x="0" y="0"/>
                    <a:ext cx="7639050" cy="5524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r>
      <w:rPr>
        <w:strike w:val="0"/>
        <w:u w:val="none"/>
      </w:rPr>
      <w:drawing>
        <wp:anchor simplePos="0" relativeHeight="251658240" behindDoc="1" locked="0" layoutInCell="1" allowOverlap="1">
          <wp:simplePos x="0" y="0"/>
          <wp:positionH relativeFrom="column">
            <wp:posOffset>-720090</wp:posOffset>
          </wp:positionH>
          <wp:positionV relativeFrom="paragraph">
            <wp:posOffset>-449580</wp:posOffset>
          </wp:positionV>
          <wp:extent cx="7562850" cy="1438275"/>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7562850" cy="1438275"/>
                  </a:xfrm>
                  <a:prstGeom prst="rect">
                    <a:avLst/>
                  </a:prstGeom>
                </pic:spPr>
              </pic:pic>
            </a:graphicData>
          </a:graphic>
        </wp:anchor>
      </w:drawing>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